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38A3" w14:textId="171494C8" w:rsidR="00EF4419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8E4F7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ОБРАЗЕЦ ОФОРМЛЕНИЯ СТАТЬИ</w:t>
      </w:r>
    </w:p>
    <w:p w14:paraId="0B9C6D5D" w14:textId="22DCB21F" w:rsidR="00E46082" w:rsidRPr="00E46082" w:rsidRDefault="008550C9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для</w:t>
      </w:r>
      <w:proofErr w:type="spellEnd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журнала</w:t>
      </w:r>
      <w:proofErr w:type="spellEnd"/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r w:rsidR="00E46082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«</w:t>
      </w:r>
      <w:proofErr w:type="spellStart"/>
      <w:r w:rsidR="00E46082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Вестник</w:t>
      </w:r>
      <w:proofErr w:type="spellEnd"/>
      <w:r w:rsidR="00E46082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="00E46082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Акад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е</w:t>
      </w:r>
      <w:r w:rsidR="00E46082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мии</w:t>
      </w:r>
      <w:proofErr w:type="spellEnd"/>
      <w:r w:rsidR="00E46082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Алтынсарина»</w:t>
      </w:r>
    </w:p>
    <w:p w14:paraId="59CFD846" w14:textId="086958A3" w:rsidR="008550C9" w:rsidRDefault="008550C9" w:rsidP="00EF4419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A286D" wp14:editId="0C61481A">
                <wp:simplePos x="0" y="0"/>
                <wp:positionH relativeFrom="column">
                  <wp:posOffset>158115</wp:posOffset>
                </wp:positionH>
                <wp:positionV relativeFrom="paragraph">
                  <wp:posOffset>118746</wp:posOffset>
                </wp:positionV>
                <wp:extent cx="5600700" cy="19050"/>
                <wp:effectExtent l="19050" t="19050" r="19050" b="19050"/>
                <wp:wrapNone/>
                <wp:docPr id="1" name="Тік қосылым сызығ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4FA68" id="Тік қосылым сызығы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9.35pt" to="45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Kz+wEAACEEAAAOAAAAZHJzL2Uyb0RvYy54bWysU0uOEzEQ3SNxB8t70t2DZhha6cxiRsMG&#10;QcTnAB53ObHkn2yT7ixZZ4nEhh2XQALEGZI5EWV30hk+QgKxiOOy6z3Xe1U9vei1IivwQVrT0GpS&#10;UgKG21aaRUNfv7p+cE5JiMy0TFkDDV1DoBez+/emnavhxC6tasETJDGh7lxDlzG6uigCX4JmYWId&#10;GLwU1msWMfSLovWsQ3atipOyPCs661vnLYcQ8PRquKSzzC8E8PhciACRqIZibTGvPq83aS1mU1Yv&#10;PHNLyfdlsH+oQjNp8NGR6opFRt54+QuVltzbYEWccKsLK4TkkDWgmqr8Sc3LJXOQtaA5wY02hf9H&#10;y5+t5p7IFntHiWEaW7T9uHu//UxuP2y/7d7uNtsv+PtK8vbTbnP7brchVfKtc6FG+KWZ+30U3Nwn&#10;E3rhdfpHeaTPXq9Hr6GPhOPh6VlZPiqxJRzvqsflae5FcQQ7H+ITsJqkTUOVNMkKVrPV0xDxQUw9&#10;pKRjZUjX0IfnFXKmOFgl22upVA7SOMGl8mTFcBBinwUgw50sjJRB2iRrEJJ3ca1g4H8BAo3C0qvh&#10;gR85Gedg4oFXGcxOMIEVjMB9ZX8C7vMTFPL4/g14ROSXrYkjWEtj/e/KPlohhvyDA4PuZMGNbde5&#10;xdkanMPs/f6bSYN+N87w45c9+w4AAP//AwBQSwMEFAAGAAgAAAAhAK0+LgXcAAAACAEAAA8AAABk&#10;cnMvZG93bnJldi54bWxMj0FPg0AQhe8m/Q+baeLNLiWGtsjS1CaevNRWkx63MAIpO4vsQPHfO570&#10;OO+9vPletp1cq0bsQ+PJwHIRgUIqfNlQZeD99PKwBhXYUmlbT2jgGwNs89ldZtPS3+gNxyNXSkoo&#10;pNZAzdylWoeiRmfDwndI4n363lmWs6902dublLtWx1GUaGcbkg+17XBfY3E9Ds7AsPvaHw7nj3h8&#10;fmXRJ74mZzbmfj7tnkAxTvwXhl98QYdcmC5+oDKo1kD8uJGk6OsVKPE3USLCRYzlCnSe6f8D8h8A&#10;AAD//wMAUEsBAi0AFAAGAAgAAAAhALaDOJL+AAAA4QEAABMAAAAAAAAAAAAAAAAAAAAAAFtDb250&#10;ZW50X1R5cGVzXS54bWxQSwECLQAUAAYACAAAACEAOP0h/9YAAACUAQAACwAAAAAAAAAAAAAAAAAv&#10;AQAAX3JlbHMvLnJlbHNQSwECLQAUAAYACAAAACEALVLys/sBAAAhBAAADgAAAAAAAAAAAAAAAAAu&#10;AgAAZHJzL2Uyb0RvYy54bWxQSwECLQAUAAYACAAAACEArT4uBdwAAAAIAQAADwAAAAAAAAAAAAAA&#10;AABV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 w:rsidR="00EF4419" w:rsidRPr="00C541D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br/>
      </w:r>
    </w:p>
    <w:p w14:paraId="0F6EB623" w14:textId="479C7F63" w:rsidR="00EF4419" w:rsidRDefault="00EF4419" w:rsidP="00EF4419">
      <w:pPr>
        <w:pStyle w:val="HTM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</w:t>
      </w:r>
      <w:r w:rsidRPr="00C541D3">
        <w:rPr>
          <w:rFonts w:ascii="Times New Roman" w:eastAsiaTheme="minorHAnsi" w:hAnsi="Times New Roman" w:cs="Times New Roman"/>
          <w:sz w:val="28"/>
          <w:szCs w:val="28"/>
          <w:lang w:eastAsia="en-US"/>
        </w:rPr>
        <w:t>РНТИ 14.15.01</w:t>
      </w:r>
    </w:p>
    <w:p w14:paraId="254E0601" w14:textId="77777777" w:rsidR="00EF4419" w:rsidRDefault="00EF4419" w:rsidP="00EF4419">
      <w:pPr>
        <w:pStyle w:val="HTM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DBBD07E" w14:textId="275D469E" w:rsidR="00EF4419" w:rsidRDefault="00FB4312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 вопросу обучения программированию в школе </w:t>
      </w:r>
    </w:p>
    <w:p w14:paraId="41787E0C" w14:textId="77777777" w:rsidR="00EF4419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D490B10" w14:textId="7C973C15" w:rsidR="00EF4419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41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К. Е. Аманов</w:t>
      </w:r>
    </w:p>
    <w:p w14:paraId="363A2F38" w14:textId="77777777" w:rsidR="00EF4419" w:rsidRPr="00FB4312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B43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Кокшетауский</w:t>
      </w:r>
      <w:proofErr w:type="spellEnd"/>
      <w:r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FB4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университет им. Ш. </w:t>
      </w:r>
      <w:proofErr w:type="spellStart"/>
      <w:r w:rsidRPr="00FB4312">
        <w:rPr>
          <w:rFonts w:ascii="Times New Roman" w:eastAsiaTheme="minorHAnsi" w:hAnsi="Times New Roman" w:cs="Times New Roman"/>
          <w:sz w:val="28"/>
          <w:szCs w:val="28"/>
          <w:lang w:eastAsia="en-US"/>
        </w:rPr>
        <w:t>Уалиханова</w:t>
      </w:r>
      <w:proofErr w:type="spellEnd"/>
    </w:p>
    <w:p w14:paraId="713238FA" w14:textId="04447047" w:rsidR="00EF4419" w:rsidRPr="00FB4312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4312">
        <w:rPr>
          <w:rFonts w:ascii="Times New Roman" w:eastAsiaTheme="minorHAnsi" w:hAnsi="Times New Roman" w:cs="Times New Roman"/>
          <w:sz w:val="28"/>
          <w:szCs w:val="28"/>
          <w:lang w:eastAsia="en-US"/>
        </w:rPr>
        <w:t>г. Кокшетау, Республика Казахстан</w:t>
      </w:r>
    </w:p>
    <w:p w14:paraId="7E5F4230" w14:textId="77777777" w:rsidR="00EF4419" w:rsidRDefault="00EF4419" w:rsidP="00EF4419">
      <w:pPr>
        <w:pStyle w:val="HTM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0C37E5" w14:textId="222B9E29" w:rsidR="00EF4419" w:rsidRPr="00EF4419" w:rsidRDefault="00EF4419" w:rsidP="00EF4419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Аннотация. </w:t>
      </w: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настоящей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статье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рассматривается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одна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из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актуальных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современного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STEM-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образования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–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вопрос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общеобразовательной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примере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таких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стран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как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Великобритания, Финляндия,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Южная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Корея, Эстония, Франция, Австралия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рассмотрены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предпосылки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инициирующие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необходимость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детей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основам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целях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изучения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текущего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состояния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</w:t>
      </w:r>
      <w:bookmarkStart w:id="0" w:name="_GoBack"/>
      <w:bookmarkEnd w:id="0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школах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автором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было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проведено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исследование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с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участием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учащихся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старших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классов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и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других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субъектов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образовательного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процесса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: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родителей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а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также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специалистов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IT-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сфере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так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как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используются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различные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аппаратно-программные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средства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обеспечения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статье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представлены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некоторые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итоги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данного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исследования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частности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результаты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исследования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отношений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обучающихся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родителей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учителей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и IT-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специалистов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к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вопросу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обучения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программированию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в </w:t>
      </w:r>
      <w:proofErr w:type="spellStart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школе</w:t>
      </w:r>
      <w:proofErr w:type="spellEnd"/>
      <w:r w:rsidRPr="00EF4419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.</w:t>
      </w:r>
    </w:p>
    <w:p w14:paraId="7FC92CC5" w14:textId="5C35F502" w:rsidR="00EF4419" w:rsidRPr="00EF4419" w:rsidRDefault="00EF4419" w:rsidP="00EF4419">
      <w:pPr>
        <w:pStyle w:val="HTML"/>
        <w:ind w:firstLine="567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F441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Ключевые слова: </w:t>
      </w:r>
      <w:r w:rsidRPr="00EF44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программирование, обучение программированию,</w:t>
      </w:r>
      <w:r w:rsidRPr="00EF44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>программирование в школе</w:t>
      </w:r>
      <w:r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>, технология</w:t>
      </w:r>
      <w:r w:rsidRPr="00EF441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14:paraId="63C786F0" w14:textId="77777777" w:rsidR="00EF4419" w:rsidRPr="00CB0234" w:rsidRDefault="00EF4419" w:rsidP="00EF4419">
      <w:pPr>
        <w:pStyle w:val="HTML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5AEE118A" w14:textId="77777777" w:rsidR="00FB4312" w:rsidRPr="003040F4" w:rsidRDefault="00FB4312" w:rsidP="00FB4312">
      <w:pPr>
        <w:pStyle w:val="a6"/>
        <w:tabs>
          <w:tab w:val="left" w:pos="851"/>
        </w:tabs>
        <w:spacing w:line="322" w:lineRule="exact"/>
        <w:ind w:left="0" w:firstLine="567"/>
        <w:rPr>
          <w:b/>
        </w:rPr>
      </w:pPr>
      <w:proofErr w:type="spellStart"/>
      <w:r w:rsidRPr="003040F4">
        <w:rPr>
          <w:b/>
        </w:rPr>
        <w:t>Введение</w:t>
      </w:r>
      <w:proofErr w:type="spellEnd"/>
      <w:r w:rsidRPr="003040F4">
        <w:rPr>
          <w:b/>
        </w:rPr>
        <w:t xml:space="preserve"> (200-400 </w:t>
      </w:r>
      <w:proofErr w:type="spellStart"/>
      <w:r w:rsidRPr="003040F4">
        <w:rPr>
          <w:b/>
        </w:rPr>
        <w:t>слов</w:t>
      </w:r>
      <w:proofErr w:type="spellEnd"/>
      <w:r w:rsidRPr="003040F4">
        <w:rPr>
          <w:b/>
        </w:rPr>
        <w:t>)</w:t>
      </w:r>
    </w:p>
    <w:p w14:paraId="7A23B245" w14:textId="77777777" w:rsidR="00FB4312" w:rsidRPr="003040F4" w:rsidRDefault="00FB4312" w:rsidP="00FB4312">
      <w:pPr>
        <w:pStyle w:val="a6"/>
        <w:tabs>
          <w:tab w:val="left" w:pos="851"/>
        </w:tabs>
        <w:spacing w:line="322" w:lineRule="exact"/>
        <w:ind w:left="0" w:firstLine="567"/>
      </w:pPr>
      <w:proofErr w:type="spellStart"/>
      <w:r w:rsidRPr="003040F4">
        <w:t>Во</w:t>
      </w:r>
      <w:proofErr w:type="spellEnd"/>
      <w:r w:rsidRPr="003040F4">
        <w:t xml:space="preserve"> </w:t>
      </w:r>
      <w:proofErr w:type="spellStart"/>
      <w:r w:rsidRPr="003040F4">
        <w:t>введении</w:t>
      </w:r>
      <w:proofErr w:type="spellEnd"/>
      <w:r w:rsidRPr="003040F4">
        <w:t xml:space="preserve"> </w:t>
      </w:r>
      <w:proofErr w:type="spellStart"/>
      <w:r w:rsidRPr="003040F4">
        <w:t>следует</w:t>
      </w:r>
      <w:proofErr w:type="spellEnd"/>
      <w:r w:rsidRPr="003040F4">
        <w:t xml:space="preserve"> </w:t>
      </w:r>
      <w:proofErr w:type="spellStart"/>
      <w:r w:rsidRPr="003040F4">
        <w:t>изложить</w:t>
      </w:r>
      <w:proofErr w:type="spellEnd"/>
      <w:r w:rsidRPr="003040F4">
        <w:t xml:space="preserve"> </w:t>
      </w:r>
      <w:proofErr w:type="spellStart"/>
      <w:r w:rsidRPr="003040F4">
        <w:t>важность</w:t>
      </w:r>
      <w:proofErr w:type="spellEnd"/>
      <w:r w:rsidRPr="003040F4">
        <w:t xml:space="preserve"> и </w:t>
      </w:r>
      <w:proofErr w:type="spellStart"/>
      <w:r w:rsidRPr="003040F4">
        <w:t>актуальность</w:t>
      </w:r>
      <w:proofErr w:type="spellEnd"/>
      <w:r w:rsidRPr="003040F4">
        <w:t xml:space="preserve"> </w:t>
      </w:r>
      <w:proofErr w:type="spellStart"/>
      <w:r w:rsidRPr="003040F4">
        <w:t>темы</w:t>
      </w:r>
      <w:proofErr w:type="spellEnd"/>
      <w:r w:rsidRPr="003040F4">
        <w:t xml:space="preserve"> </w:t>
      </w:r>
      <w:proofErr w:type="spellStart"/>
      <w:r w:rsidRPr="003040F4">
        <w:t>методической</w:t>
      </w:r>
      <w:proofErr w:type="spellEnd"/>
      <w:r w:rsidRPr="003040F4">
        <w:t xml:space="preserve"> </w:t>
      </w:r>
      <w:proofErr w:type="spellStart"/>
      <w:r w:rsidRPr="003040F4">
        <w:t>статьи</w:t>
      </w:r>
      <w:proofErr w:type="spellEnd"/>
      <w:r w:rsidRPr="003040F4">
        <w:t xml:space="preserve">. </w:t>
      </w:r>
      <w:proofErr w:type="spellStart"/>
      <w:r w:rsidRPr="003040F4">
        <w:t>Формулируя</w:t>
      </w:r>
      <w:proofErr w:type="spellEnd"/>
      <w:r w:rsidRPr="003040F4">
        <w:t xml:space="preserve"> </w:t>
      </w:r>
      <w:proofErr w:type="spellStart"/>
      <w:r w:rsidRPr="003040F4">
        <w:t>цель</w:t>
      </w:r>
      <w:proofErr w:type="spellEnd"/>
      <w:r w:rsidRPr="003040F4">
        <w:t xml:space="preserve"> и </w:t>
      </w:r>
      <w:proofErr w:type="spellStart"/>
      <w:r w:rsidRPr="003040F4">
        <w:t>задачи</w:t>
      </w:r>
      <w:proofErr w:type="spellEnd"/>
      <w:r w:rsidRPr="003040F4">
        <w:t xml:space="preserve"> </w:t>
      </w:r>
      <w:proofErr w:type="spellStart"/>
      <w:r w:rsidRPr="003040F4">
        <w:t>статьи</w:t>
      </w:r>
      <w:proofErr w:type="spellEnd"/>
      <w:r w:rsidRPr="003040F4">
        <w:t xml:space="preserve">, </w:t>
      </w:r>
      <w:proofErr w:type="spellStart"/>
      <w:r w:rsidRPr="003040F4">
        <w:t>следует</w:t>
      </w:r>
      <w:proofErr w:type="spellEnd"/>
      <w:r w:rsidRPr="003040F4">
        <w:t xml:space="preserve"> </w:t>
      </w:r>
      <w:proofErr w:type="spellStart"/>
      <w:r w:rsidRPr="003040F4">
        <w:t>дать</w:t>
      </w:r>
      <w:proofErr w:type="spellEnd"/>
      <w:r w:rsidRPr="003040F4">
        <w:t xml:space="preserve"> </w:t>
      </w:r>
      <w:proofErr w:type="spellStart"/>
      <w:r w:rsidRPr="003040F4">
        <w:t>обзор</w:t>
      </w:r>
      <w:proofErr w:type="spellEnd"/>
      <w:r w:rsidRPr="003040F4">
        <w:t xml:space="preserve"> </w:t>
      </w:r>
      <w:proofErr w:type="spellStart"/>
      <w:r w:rsidRPr="003040F4">
        <w:t>отечественной</w:t>
      </w:r>
      <w:proofErr w:type="spellEnd"/>
      <w:r w:rsidRPr="003040F4">
        <w:t xml:space="preserve"> и </w:t>
      </w:r>
      <w:proofErr w:type="spellStart"/>
      <w:r w:rsidRPr="003040F4">
        <w:t>зарубежной</w:t>
      </w:r>
      <w:proofErr w:type="spellEnd"/>
      <w:r w:rsidRPr="003040F4">
        <w:t xml:space="preserve"> </w:t>
      </w:r>
      <w:proofErr w:type="spellStart"/>
      <w:r w:rsidRPr="003040F4">
        <w:t>литературы</w:t>
      </w:r>
      <w:proofErr w:type="spellEnd"/>
      <w:r w:rsidRPr="003040F4">
        <w:t xml:space="preserve">, </w:t>
      </w:r>
      <w:proofErr w:type="spellStart"/>
      <w:r w:rsidRPr="003040F4">
        <w:t>посвященной</w:t>
      </w:r>
      <w:proofErr w:type="spellEnd"/>
      <w:r w:rsidRPr="003040F4">
        <w:t xml:space="preserve"> </w:t>
      </w:r>
      <w:proofErr w:type="spellStart"/>
      <w:r w:rsidRPr="003040F4">
        <w:t>данной</w:t>
      </w:r>
      <w:proofErr w:type="spellEnd"/>
      <w:r w:rsidRPr="003040F4">
        <w:t xml:space="preserve"> </w:t>
      </w:r>
      <w:proofErr w:type="spellStart"/>
      <w:r w:rsidRPr="003040F4">
        <w:t>теме</w:t>
      </w:r>
      <w:proofErr w:type="spellEnd"/>
      <w:r w:rsidRPr="003040F4">
        <w:t>.</w:t>
      </w:r>
    </w:p>
    <w:p w14:paraId="467B0AC9" w14:textId="77777777" w:rsidR="00FB4312" w:rsidRPr="003040F4" w:rsidRDefault="00FB4312" w:rsidP="00FB4312">
      <w:pPr>
        <w:pStyle w:val="a6"/>
        <w:tabs>
          <w:tab w:val="left" w:pos="851"/>
        </w:tabs>
        <w:spacing w:line="322" w:lineRule="exact"/>
        <w:ind w:left="0" w:firstLine="567"/>
        <w:rPr>
          <w:b/>
        </w:rPr>
      </w:pPr>
      <w:r w:rsidRPr="003040F4">
        <w:rPr>
          <w:b/>
        </w:rPr>
        <w:t xml:space="preserve">Методика (400-750 </w:t>
      </w:r>
      <w:proofErr w:type="spellStart"/>
      <w:r w:rsidRPr="003040F4">
        <w:rPr>
          <w:b/>
        </w:rPr>
        <w:t>слов</w:t>
      </w:r>
      <w:proofErr w:type="spellEnd"/>
      <w:r w:rsidRPr="003040F4">
        <w:rPr>
          <w:b/>
        </w:rPr>
        <w:t>)</w:t>
      </w:r>
    </w:p>
    <w:p w14:paraId="79599576" w14:textId="77777777" w:rsidR="00FB4312" w:rsidRPr="003040F4" w:rsidRDefault="00FB4312" w:rsidP="00FB4312">
      <w:pPr>
        <w:pStyle w:val="a6"/>
        <w:tabs>
          <w:tab w:val="left" w:pos="851"/>
        </w:tabs>
        <w:spacing w:line="322" w:lineRule="exact"/>
        <w:ind w:left="0" w:firstLine="567"/>
      </w:pPr>
      <w:r w:rsidRPr="003040F4">
        <w:t xml:space="preserve">В </w:t>
      </w:r>
      <w:proofErr w:type="spellStart"/>
      <w:r w:rsidRPr="003040F4">
        <w:t>этом</w:t>
      </w:r>
      <w:proofErr w:type="spellEnd"/>
      <w:r w:rsidRPr="003040F4">
        <w:t xml:space="preserve"> </w:t>
      </w:r>
      <w:proofErr w:type="spellStart"/>
      <w:r w:rsidRPr="003040F4">
        <w:t>разделе</w:t>
      </w:r>
      <w:proofErr w:type="spellEnd"/>
      <w:r w:rsidRPr="003040F4">
        <w:t xml:space="preserve"> </w:t>
      </w:r>
      <w:proofErr w:type="spellStart"/>
      <w:r w:rsidRPr="003040F4">
        <w:t>будет</w:t>
      </w:r>
      <w:proofErr w:type="spellEnd"/>
      <w:r w:rsidRPr="003040F4">
        <w:t xml:space="preserve"> </w:t>
      </w:r>
      <w:proofErr w:type="spellStart"/>
      <w:r w:rsidRPr="003040F4">
        <w:t>представлено</w:t>
      </w:r>
      <w:proofErr w:type="spellEnd"/>
      <w:r w:rsidRPr="003040F4">
        <w:t xml:space="preserve"> </w:t>
      </w:r>
      <w:proofErr w:type="spellStart"/>
      <w:r w:rsidRPr="003040F4">
        <w:t>подробное</w:t>
      </w:r>
      <w:proofErr w:type="spellEnd"/>
      <w:r w:rsidRPr="003040F4">
        <w:t xml:space="preserve"> </w:t>
      </w:r>
      <w:proofErr w:type="spellStart"/>
      <w:r w:rsidRPr="003040F4">
        <w:t>описание</w:t>
      </w:r>
      <w:proofErr w:type="spellEnd"/>
      <w:r w:rsidRPr="003040F4">
        <w:t xml:space="preserve"> </w:t>
      </w:r>
      <w:proofErr w:type="spellStart"/>
      <w:r w:rsidRPr="003040F4">
        <w:t>методики</w:t>
      </w:r>
      <w:proofErr w:type="spellEnd"/>
      <w:r w:rsidRPr="003040F4">
        <w:t xml:space="preserve">. </w:t>
      </w:r>
      <w:proofErr w:type="spellStart"/>
      <w:r w:rsidRPr="003040F4">
        <w:t>Необходимо</w:t>
      </w:r>
      <w:proofErr w:type="spellEnd"/>
      <w:r w:rsidRPr="003040F4">
        <w:t xml:space="preserve"> </w:t>
      </w:r>
      <w:proofErr w:type="spellStart"/>
      <w:r w:rsidRPr="003040F4">
        <w:t>описать</w:t>
      </w:r>
      <w:proofErr w:type="spellEnd"/>
      <w:r w:rsidRPr="003040F4">
        <w:t xml:space="preserve">, </w:t>
      </w:r>
      <w:proofErr w:type="spellStart"/>
      <w:r w:rsidRPr="003040F4">
        <w:t>как</w:t>
      </w:r>
      <w:proofErr w:type="spellEnd"/>
      <w:r w:rsidRPr="003040F4">
        <w:t xml:space="preserve"> </w:t>
      </w:r>
      <w:proofErr w:type="spellStart"/>
      <w:r w:rsidRPr="003040F4">
        <w:t>она</w:t>
      </w:r>
      <w:proofErr w:type="spellEnd"/>
      <w:r w:rsidRPr="003040F4">
        <w:t xml:space="preserve"> </w:t>
      </w:r>
      <w:proofErr w:type="spellStart"/>
      <w:r w:rsidRPr="003040F4">
        <w:t>разработана</w:t>
      </w:r>
      <w:proofErr w:type="spellEnd"/>
      <w:r w:rsidRPr="003040F4">
        <w:t xml:space="preserve">, </w:t>
      </w:r>
      <w:proofErr w:type="spellStart"/>
      <w:r w:rsidRPr="003040F4">
        <w:t>основные</w:t>
      </w:r>
      <w:proofErr w:type="spellEnd"/>
      <w:r w:rsidRPr="003040F4">
        <w:t xml:space="preserve"> </w:t>
      </w:r>
      <w:proofErr w:type="spellStart"/>
      <w:r w:rsidRPr="003040F4">
        <w:t>этапы</w:t>
      </w:r>
      <w:proofErr w:type="spellEnd"/>
      <w:r w:rsidRPr="003040F4">
        <w:t xml:space="preserve"> и </w:t>
      </w:r>
      <w:proofErr w:type="spellStart"/>
      <w:r w:rsidRPr="003040F4">
        <w:t>принципы</w:t>
      </w:r>
      <w:proofErr w:type="spellEnd"/>
      <w:r w:rsidRPr="003040F4">
        <w:t xml:space="preserve">. </w:t>
      </w:r>
      <w:proofErr w:type="spellStart"/>
      <w:r w:rsidRPr="003040F4">
        <w:t>Записать</w:t>
      </w:r>
      <w:proofErr w:type="spellEnd"/>
      <w:r w:rsidRPr="003040F4">
        <w:t xml:space="preserve"> методы, </w:t>
      </w:r>
      <w:proofErr w:type="spellStart"/>
      <w:r w:rsidRPr="003040F4">
        <w:t>используемые</w:t>
      </w:r>
      <w:proofErr w:type="spellEnd"/>
      <w:r w:rsidRPr="003040F4">
        <w:t xml:space="preserve"> в </w:t>
      </w:r>
      <w:proofErr w:type="spellStart"/>
      <w:r w:rsidRPr="003040F4">
        <w:t>процессе</w:t>
      </w:r>
      <w:proofErr w:type="spellEnd"/>
      <w:r w:rsidRPr="003040F4">
        <w:t xml:space="preserve"> </w:t>
      </w:r>
      <w:proofErr w:type="spellStart"/>
      <w:r w:rsidRPr="003040F4">
        <w:t>обучения</w:t>
      </w:r>
      <w:proofErr w:type="spellEnd"/>
      <w:r w:rsidRPr="003040F4">
        <w:t xml:space="preserve"> </w:t>
      </w:r>
      <w:proofErr w:type="spellStart"/>
      <w:r w:rsidRPr="003040F4">
        <w:t>или</w:t>
      </w:r>
      <w:proofErr w:type="spellEnd"/>
      <w:r w:rsidRPr="003040F4">
        <w:t xml:space="preserve"> </w:t>
      </w:r>
      <w:proofErr w:type="spellStart"/>
      <w:r w:rsidRPr="003040F4">
        <w:t>работы</w:t>
      </w:r>
      <w:proofErr w:type="spellEnd"/>
      <w:r w:rsidRPr="003040F4">
        <w:t xml:space="preserve"> с </w:t>
      </w:r>
      <w:proofErr w:type="spellStart"/>
      <w:r w:rsidRPr="003040F4">
        <w:t>учащимися</w:t>
      </w:r>
      <w:proofErr w:type="spellEnd"/>
      <w:r w:rsidRPr="003040F4">
        <w:t>.</w:t>
      </w:r>
    </w:p>
    <w:p w14:paraId="7CC7C4E7" w14:textId="77777777" w:rsidR="00FB4312" w:rsidRPr="003040F4" w:rsidRDefault="00FB4312" w:rsidP="00FB4312">
      <w:pPr>
        <w:pStyle w:val="a6"/>
        <w:spacing w:line="322" w:lineRule="exact"/>
        <w:ind w:left="0" w:firstLine="567"/>
        <w:rPr>
          <w:b/>
        </w:rPr>
      </w:pPr>
      <w:proofErr w:type="spellStart"/>
      <w:r w:rsidRPr="003040F4">
        <w:rPr>
          <w:b/>
        </w:rPr>
        <w:t>Практическое</w:t>
      </w:r>
      <w:proofErr w:type="spellEnd"/>
      <w:r w:rsidRPr="003040F4">
        <w:rPr>
          <w:b/>
        </w:rPr>
        <w:t xml:space="preserve"> </w:t>
      </w:r>
      <w:proofErr w:type="spellStart"/>
      <w:r w:rsidRPr="003040F4">
        <w:rPr>
          <w:b/>
        </w:rPr>
        <w:t>применение</w:t>
      </w:r>
      <w:proofErr w:type="spellEnd"/>
      <w:r w:rsidRPr="003040F4">
        <w:rPr>
          <w:b/>
        </w:rPr>
        <w:t xml:space="preserve"> (500-850 </w:t>
      </w:r>
      <w:proofErr w:type="spellStart"/>
      <w:r w:rsidRPr="003040F4">
        <w:rPr>
          <w:b/>
        </w:rPr>
        <w:t>слов</w:t>
      </w:r>
      <w:proofErr w:type="spellEnd"/>
      <w:r w:rsidRPr="003040F4">
        <w:rPr>
          <w:b/>
        </w:rPr>
        <w:t>)</w:t>
      </w:r>
    </w:p>
    <w:p w14:paraId="16D9C7A2" w14:textId="77777777" w:rsidR="00FB4312" w:rsidRPr="003040F4" w:rsidRDefault="00FB4312" w:rsidP="00FB4312">
      <w:pPr>
        <w:pStyle w:val="a6"/>
        <w:spacing w:line="322" w:lineRule="exact"/>
        <w:ind w:left="0" w:firstLine="567"/>
      </w:pPr>
      <w:proofErr w:type="spellStart"/>
      <w:r w:rsidRPr="003040F4">
        <w:t>Этот</w:t>
      </w:r>
      <w:proofErr w:type="spellEnd"/>
      <w:r w:rsidRPr="003040F4">
        <w:t xml:space="preserve"> </w:t>
      </w:r>
      <w:proofErr w:type="spellStart"/>
      <w:r w:rsidRPr="003040F4">
        <w:t>раздел</w:t>
      </w:r>
      <w:proofErr w:type="spellEnd"/>
      <w:r w:rsidRPr="003040F4">
        <w:t xml:space="preserve"> </w:t>
      </w:r>
      <w:proofErr w:type="spellStart"/>
      <w:r w:rsidRPr="003040F4">
        <w:t>предназначен</w:t>
      </w:r>
      <w:proofErr w:type="spellEnd"/>
      <w:r w:rsidRPr="003040F4">
        <w:t xml:space="preserve"> </w:t>
      </w:r>
      <w:proofErr w:type="spellStart"/>
      <w:r w:rsidRPr="003040F4">
        <w:t>для</w:t>
      </w:r>
      <w:proofErr w:type="spellEnd"/>
      <w:r w:rsidRPr="003040F4">
        <w:t xml:space="preserve"> </w:t>
      </w:r>
      <w:proofErr w:type="spellStart"/>
      <w:r w:rsidRPr="003040F4">
        <w:t>демонстрации</w:t>
      </w:r>
      <w:proofErr w:type="spellEnd"/>
      <w:r w:rsidRPr="003040F4">
        <w:t xml:space="preserve"> </w:t>
      </w:r>
      <w:proofErr w:type="spellStart"/>
      <w:r w:rsidRPr="003040F4">
        <w:t>того</w:t>
      </w:r>
      <w:proofErr w:type="spellEnd"/>
      <w:r w:rsidRPr="003040F4">
        <w:t xml:space="preserve">, </w:t>
      </w:r>
      <w:proofErr w:type="spellStart"/>
      <w:r w:rsidRPr="003040F4">
        <w:t>как</w:t>
      </w:r>
      <w:proofErr w:type="spellEnd"/>
      <w:r w:rsidRPr="003040F4">
        <w:t xml:space="preserve"> методика </w:t>
      </w:r>
      <w:proofErr w:type="spellStart"/>
      <w:r>
        <w:t>была</w:t>
      </w:r>
      <w:proofErr w:type="spellEnd"/>
      <w:r w:rsidRPr="003040F4">
        <w:t xml:space="preserve"> </w:t>
      </w:r>
      <w:proofErr w:type="spellStart"/>
      <w:r w:rsidRPr="003040F4">
        <w:t>применена</w:t>
      </w:r>
      <w:proofErr w:type="spellEnd"/>
      <w:r w:rsidRPr="003040F4">
        <w:t xml:space="preserve"> </w:t>
      </w:r>
      <w:proofErr w:type="spellStart"/>
      <w:r w:rsidRPr="003040F4">
        <w:t>на</w:t>
      </w:r>
      <w:proofErr w:type="spellEnd"/>
      <w:r w:rsidRPr="003040F4">
        <w:t xml:space="preserve"> </w:t>
      </w:r>
      <w:proofErr w:type="spellStart"/>
      <w:r w:rsidRPr="003040F4">
        <w:t>практике</w:t>
      </w:r>
      <w:proofErr w:type="spellEnd"/>
      <w:r w:rsidRPr="003040F4">
        <w:t xml:space="preserve">. </w:t>
      </w:r>
      <w:proofErr w:type="spellStart"/>
      <w:r w:rsidRPr="003040F4">
        <w:t>Предоставить</w:t>
      </w:r>
      <w:proofErr w:type="spellEnd"/>
      <w:r w:rsidRPr="003040F4">
        <w:t xml:space="preserve"> </w:t>
      </w:r>
      <w:proofErr w:type="spellStart"/>
      <w:r>
        <w:t>опыт</w:t>
      </w:r>
      <w:proofErr w:type="spellEnd"/>
      <w:r>
        <w:t xml:space="preserve"> </w:t>
      </w:r>
      <w:proofErr w:type="spellStart"/>
      <w:r w:rsidRPr="003040F4">
        <w:t>применения</w:t>
      </w:r>
      <w:proofErr w:type="spellEnd"/>
      <w:r w:rsidRPr="003040F4">
        <w:t xml:space="preserve"> </w:t>
      </w:r>
      <w:proofErr w:type="spellStart"/>
      <w:r>
        <w:t>автором</w:t>
      </w:r>
      <w:proofErr w:type="spellEnd"/>
      <w:r>
        <w:t xml:space="preserve"> </w:t>
      </w:r>
      <w:proofErr w:type="spellStart"/>
      <w:r>
        <w:t>конкретной</w:t>
      </w:r>
      <w:proofErr w:type="spellEnd"/>
      <w:r w:rsidRPr="003040F4">
        <w:t xml:space="preserve"> </w:t>
      </w:r>
      <w:proofErr w:type="spellStart"/>
      <w:r w:rsidRPr="003040F4">
        <w:t>методики</w:t>
      </w:r>
      <w:proofErr w:type="spellEnd"/>
      <w:r w:rsidRPr="003040F4">
        <w:t xml:space="preserve">, </w:t>
      </w:r>
      <w:proofErr w:type="spellStart"/>
      <w:r w:rsidRPr="003040F4">
        <w:t>как</w:t>
      </w:r>
      <w:proofErr w:type="spellEnd"/>
      <w:r w:rsidRPr="003040F4">
        <w:t xml:space="preserve"> </w:t>
      </w:r>
      <w:proofErr w:type="spellStart"/>
      <w:r w:rsidRPr="003040F4">
        <w:t>уроки</w:t>
      </w:r>
      <w:proofErr w:type="spellEnd"/>
      <w:r w:rsidRPr="003040F4">
        <w:t xml:space="preserve">, </w:t>
      </w:r>
      <w:proofErr w:type="spellStart"/>
      <w:r w:rsidRPr="003040F4">
        <w:t>авторская</w:t>
      </w:r>
      <w:proofErr w:type="spellEnd"/>
      <w:r w:rsidRPr="003040F4">
        <w:t xml:space="preserve"> программа, </w:t>
      </w:r>
      <w:proofErr w:type="spellStart"/>
      <w:r w:rsidRPr="003040F4">
        <w:t>проекты</w:t>
      </w:r>
      <w:proofErr w:type="spellEnd"/>
      <w:r w:rsidRPr="003040F4">
        <w:t xml:space="preserve"> </w:t>
      </w:r>
      <w:proofErr w:type="spellStart"/>
      <w:r w:rsidRPr="003040F4">
        <w:t>или</w:t>
      </w:r>
      <w:proofErr w:type="spellEnd"/>
      <w:r w:rsidRPr="003040F4">
        <w:t xml:space="preserve"> </w:t>
      </w:r>
      <w:proofErr w:type="spellStart"/>
      <w:r w:rsidRPr="003040F4">
        <w:t>другие</w:t>
      </w:r>
      <w:proofErr w:type="spellEnd"/>
      <w:r w:rsidRPr="003040F4">
        <w:t xml:space="preserve"> </w:t>
      </w:r>
      <w:proofErr w:type="spellStart"/>
      <w:r w:rsidRPr="003040F4">
        <w:t>образовательные</w:t>
      </w:r>
      <w:proofErr w:type="spellEnd"/>
      <w:r w:rsidRPr="003040F4">
        <w:t xml:space="preserve"> </w:t>
      </w:r>
      <w:proofErr w:type="spellStart"/>
      <w:r w:rsidRPr="003040F4">
        <w:t>мероприятия</w:t>
      </w:r>
      <w:proofErr w:type="spellEnd"/>
      <w:r w:rsidRPr="003040F4">
        <w:t xml:space="preserve">, в </w:t>
      </w:r>
      <w:proofErr w:type="spellStart"/>
      <w:r w:rsidRPr="003040F4">
        <w:t>реальном</w:t>
      </w:r>
      <w:proofErr w:type="spellEnd"/>
      <w:r w:rsidRPr="003040F4">
        <w:t xml:space="preserve"> </w:t>
      </w:r>
      <w:proofErr w:type="spellStart"/>
      <w:r w:rsidRPr="003040F4">
        <w:t>образовательном</w:t>
      </w:r>
      <w:proofErr w:type="spellEnd"/>
      <w:r w:rsidRPr="003040F4">
        <w:t xml:space="preserve"> </w:t>
      </w:r>
      <w:proofErr w:type="spellStart"/>
      <w:r w:rsidRPr="003040F4">
        <w:t>процессе</w:t>
      </w:r>
      <w:proofErr w:type="spellEnd"/>
      <w:r w:rsidRPr="003040F4">
        <w:t xml:space="preserve">. </w:t>
      </w:r>
      <w:proofErr w:type="spellStart"/>
      <w:r w:rsidRPr="003040F4">
        <w:t>Проанализировать</w:t>
      </w:r>
      <w:proofErr w:type="spellEnd"/>
      <w:r w:rsidRPr="003040F4">
        <w:t xml:space="preserve"> </w:t>
      </w:r>
      <w:proofErr w:type="spellStart"/>
      <w:r w:rsidRPr="003040F4">
        <w:t>результаты</w:t>
      </w:r>
      <w:proofErr w:type="spellEnd"/>
      <w:r w:rsidRPr="003040F4">
        <w:t xml:space="preserve"> </w:t>
      </w:r>
      <w:proofErr w:type="spellStart"/>
      <w:r w:rsidRPr="003040F4">
        <w:t>применения</w:t>
      </w:r>
      <w:proofErr w:type="spellEnd"/>
      <w:r w:rsidRPr="003040F4">
        <w:t xml:space="preserve"> </w:t>
      </w:r>
      <w:proofErr w:type="spellStart"/>
      <w:r w:rsidRPr="003040F4">
        <w:t>методики</w:t>
      </w:r>
      <w:proofErr w:type="spellEnd"/>
      <w:r w:rsidRPr="003040F4">
        <w:t xml:space="preserve"> и </w:t>
      </w:r>
      <w:proofErr w:type="spellStart"/>
      <w:r w:rsidRPr="003040F4">
        <w:t>оценить</w:t>
      </w:r>
      <w:proofErr w:type="spellEnd"/>
      <w:r w:rsidRPr="003040F4">
        <w:t xml:space="preserve"> </w:t>
      </w:r>
      <w:proofErr w:type="spellStart"/>
      <w:r w:rsidRPr="003040F4">
        <w:t>ее</w:t>
      </w:r>
      <w:proofErr w:type="spellEnd"/>
      <w:r w:rsidRPr="003040F4">
        <w:t xml:space="preserve"> </w:t>
      </w:r>
      <w:proofErr w:type="spellStart"/>
      <w:r w:rsidRPr="003040F4">
        <w:t>эффективность</w:t>
      </w:r>
      <w:proofErr w:type="spellEnd"/>
      <w:r w:rsidRPr="003040F4">
        <w:t xml:space="preserve">. В </w:t>
      </w:r>
      <w:proofErr w:type="spellStart"/>
      <w:r w:rsidRPr="003040F4">
        <w:t>этом</w:t>
      </w:r>
      <w:proofErr w:type="spellEnd"/>
      <w:r w:rsidRPr="003040F4">
        <w:t xml:space="preserve"> </w:t>
      </w:r>
      <w:proofErr w:type="spellStart"/>
      <w:r w:rsidRPr="003040F4">
        <w:t>разделе</w:t>
      </w:r>
      <w:proofErr w:type="spellEnd"/>
      <w:r w:rsidRPr="003040F4">
        <w:t xml:space="preserve"> </w:t>
      </w:r>
      <w:proofErr w:type="spellStart"/>
      <w:r w:rsidRPr="003040F4">
        <w:t>также</w:t>
      </w:r>
      <w:proofErr w:type="spellEnd"/>
      <w:r w:rsidRPr="003040F4">
        <w:t xml:space="preserve"> </w:t>
      </w:r>
      <w:proofErr w:type="spellStart"/>
      <w:r w:rsidRPr="003040F4">
        <w:t>описать</w:t>
      </w:r>
      <w:proofErr w:type="spellEnd"/>
      <w:r w:rsidRPr="003040F4">
        <w:t xml:space="preserve"> </w:t>
      </w:r>
      <w:proofErr w:type="spellStart"/>
      <w:r w:rsidRPr="003040F4">
        <w:t>преимущества</w:t>
      </w:r>
      <w:proofErr w:type="spellEnd"/>
      <w:r w:rsidRPr="003040F4">
        <w:t xml:space="preserve"> и </w:t>
      </w:r>
      <w:proofErr w:type="spellStart"/>
      <w:r w:rsidRPr="003040F4">
        <w:t>недостатки</w:t>
      </w:r>
      <w:proofErr w:type="spellEnd"/>
      <w:r w:rsidRPr="003040F4">
        <w:t xml:space="preserve"> </w:t>
      </w:r>
      <w:proofErr w:type="spellStart"/>
      <w:r w:rsidRPr="003040F4">
        <w:t>использования</w:t>
      </w:r>
      <w:proofErr w:type="spellEnd"/>
      <w:r w:rsidRPr="003040F4">
        <w:t xml:space="preserve"> </w:t>
      </w:r>
      <w:proofErr w:type="spellStart"/>
      <w:r w:rsidRPr="003040F4">
        <w:t>методологии</w:t>
      </w:r>
      <w:proofErr w:type="spellEnd"/>
      <w:r w:rsidRPr="003040F4">
        <w:t>.</w:t>
      </w:r>
    </w:p>
    <w:p w14:paraId="3BCC531D" w14:textId="77777777" w:rsidR="00FB4312" w:rsidRPr="003040F4" w:rsidRDefault="00FB4312" w:rsidP="00FB4312">
      <w:pPr>
        <w:pStyle w:val="a6"/>
        <w:spacing w:line="322" w:lineRule="exact"/>
        <w:ind w:left="0" w:firstLine="567"/>
        <w:rPr>
          <w:b/>
        </w:rPr>
      </w:pPr>
      <w:proofErr w:type="spellStart"/>
      <w:r w:rsidRPr="003040F4">
        <w:rPr>
          <w:b/>
        </w:rPr>
        <w:t>Рекомендации</w:t>
      </w:r>
      <w:proofErr w:type="spellEnd"/>
      <w:r w:rsidRPr="003040F4">
        <w:rPr>
          <w:b/>
        </w:rPr>
        <w:t xml:space="preserve"> (200-250 </w:t>
      </w:r>
      <w:proofErr w:type="spellStart"/>
      <w:r w:rsidRPr="003040F4">
        <w:rPr>
          <w:b/>
        </w:rPr>
        <w:t>слов</w:t>
      </w:r>
      <w:proofErr w:type="spellEnd"/>
      <w:r w:rsidRPr="003040F4">
        <w:rPr>
          <w:b/>
        </w:rPr>
        <w:t>)</w:t>
      </w:r>
    </w:p>
    <w:p w14:paraId="289D6165" w14:textId="77777777" w:rsidR="00FB4312" w:rsidRPr="003040F4" w:rsidRDefault="00FB4312" w:rsidP="00FB4312">
      <w:pPr>
        <w:pStyle w:val="a6"/>
        <w:spacing w:line="322" w:lineRule="exact"/>
        <w:ind w:left="0" w:firstLine="567"/>
      </w:pPr>
      <w:r w:rsidRPr="003040F4">
        <w:t xml:space="preserve">В </w:t>
      </w:r>
      <w:proofErr w:type="spellStart"/>
      <w:r w:rsidRPr="003040F4">
        <w:t>разделе</w:t>
      </w:r>
      <w:proofErr w:type="spellEnd"/>
      <w:r w:rsidRPr="003040F4">
        <w:t xml:space="preserve"> с </w:t>
      </w:r>
      <w:proofErr w:type="spellStart"/>
      <w:r w:rsidRPr="003040F4">
        <w:t>рекомендациями</w:t>
      </w:r>
      <w:proofErr w:type="spellEnd"/>
      <w:r w:rsidRPr="003040F4">
        <w:t xml:space="preserve"> </w:t>
      </w:r>
      <w:proofErr w:type="spellStart"/>
      <w:r w:rsidRPr="003040F4">
        <w:t>предоставить</w:t>
      </w:r>
      <w:proofErr w:type="spellEnd"/>
      <w:r w:rsidRPr="003040F4">
        <w:t xml:space="preserve"> </w:t>
      </w:r>
      <w:proofErr w:type="spellStart"/>
      <w:r w:rsidRPr="003040F4">
        <w:t>рекомендации</w:t>
      </w:r>
      <w:proofErr w:type="spellEnd"/>
      <w:r w:rsidRPr="003040F4">
        <w:t xml:space="preserve"> </w:t>
      </w:r>
      <w:proofErr w:type="spellStart"/>
      <w:r w:rsidRPr="003040F4">
        <w:t>для</w:t>
      </w:r>
      <w:proofErr w:type="spellEnd"/>
      <w:r w:rsidRPr="003040F4">
        <w:t xml:space="preserve"> </w:t>
      </w:r>
      <w:proofErr w:type="spellStart"/>
      <w:r w:rsidRPr="003040F4">
        <w:t>других</w:t>
      </w:r>
      <w:proofErr w:type="spellEnd"/>
      <w:r w:rsidRPr="003040F4">
        <w:t xml:space="preserve"> </w:t>
      </w:r>
      <w:proofErr w:type="spellStart"/>
      <w:r w:rsidRPr="003040F4">
        <w:t>педагогов</w:t>
      </w:r>
      <w:proofErr w:type="spellEnd"/>
      <w:r w:rsidRPr="003040F4">
        <w:t xml:space="preserve"> </w:t>
      </w:r>
      <w:proofErr w:type="spellStart"/>
      <w:r w:rsidRPr="003040F4">
        <w:t>по</w:t>
      </w:r>
      <w:proofErr w:type="spellEnd"/>
      <w:r w:rsidRPr="003040F4">
        <w:t xml:space="preserve"> </w:t>
      </w:r>
      <w:proofErr w:type="spellStart"/>
      <w:r w:rsidRPr="003040F4">
        <w:t>успешному</w:t>
      </w:r>
      <w:proofErr w:type="spellEnd"/>
      <w:r w:rsidRPr="003040F4">
        <w:t xml:space="preserve"> </w:t>
      </w:r>
      <w:proofErr w:type="spellStart"/>
      <w:r w:rsidRPr="003040F4">
        <w:t>внедрению</w:t>
      </w:r>
      <w:proofErr w:type="spellEnd"/>
      <w:r w:rsidRPr="003040F4">
        <w:t xml:space="preserve"> </w:t>
      </w:r>
      <w:proofErr w:type="spellStart"/>
      <w:r w:rsidRPr="003040F4">
        <w:t>методики</w:t>
      </w:r>
      <w:proofErr w:type="spellEnd"/>
      <w:r w:rsidRPr="003040F4">
        <w:t xml:space="preserve"> в </w:t>
      </w:r>
      <w:proofErr w:type="spellStart"/>
      <w:r w:rsidRPr="003040F4">
        <w:t>учебный</w:t>
      </w:r>
      <w:proofErr w:type="spellEnd"/>
      <w:r w:rsidRPr="003040F4">
        <w:t xml:space="preserve"> процесс. </w:t>
      </w:r>
      <w:proofErr w:type="spellStart"/>
      <w:r w:rsidRPr="003040F4">
        <w:lastRenderedPageBreak/>
        <w:t>Сформулировать</w:t>
      </w:r>
      <w:proofErr w:type="spellEnd"/>
      <w:r w:rsidRPr="003040F4">
        <w:t xml:space="preserve"> </w:t>
      </w:r>
      <w:proofErr w:type="spellStart"/>
      <w:r w:rsidRPr="003040F4">
        <w:t>советы</w:t>
      </w:r>
      <w:proofErr w:type="spellEnd"/>
      <w:r w:rsidRPr="003040F4">
        <w:t xml:space="preserve"> </w:t>
      </w:r>
      <w:proofErr w:type="spellStart"/>
      <w:r w:rsidRPr="003040F4">
        <w:t>по</w:t>
      </w:r>
      <w:proofErr w:type="spellEnd"/>
      <w:r w:rsidRPr="003040F4">
        <w:t xml:space="preserve"> </w:t>
      </w:r>
      <w:proofErr w:type="spellStart"/>
      <w:r w:rsidRPr="003040F4">
        <w:t>подготовке</w:t>
      </w:r>
      <w:proofErr w:type="spellEnd"/>
      <w:r w:rsidRPr="003040F4">
        <w:t xml:space="preserve"> к </w:t>
      </w:r>
      <w:proofErr w:type="spellStart"/>
      <w:r w:rsidRPr="003040F4">
        <w:t>использованию</w:t>
      </w:r>
      <w:proofErr w:type="spellEnd"/>
      <w:r w:rsidRPr="003040F4">
        <w:t xml:space="preserve"> </w:t>
      </w:r>
      <w:proofErr w:type="spellStart"/>
      <w:r w:rsidRPr="003040F4">
        <w:t>данных</w:t>
      </w:r>
      <w:proofErr w:type="spellEnd"/>
      <w:r w:rsidRPr="003040F4">
        <w:t xml:space="preserve"> </w:t>
      </w:r>
      <w:proofErr w:type="spellStart"/>
      <w:r w:rsidRPr="003040F4">
        <w:t>методик</w:t>
      </w:r>
      <w:proofErr w:type="spellEnd"/>
      <w:r w:rsidRPr="003040F4">
        <w:t xml:space="preserve">, методы </w:t>
      </w:r>
      <w:proofErr w:type="spellStart"/>
      <w:r w:rsidRPr="003040F4">
        <w:t>оценки</w:t>
      </w:r>
      <w:proofErr w:type="spellEnd"/>
      <w:r w:rsidRPr="003040F4">
        <w:t xml:space="preserve"> </w:t>
      </w:r>
      <w:proofErr w:type="spellStart"/>
      <w:r w:rsidRPr="003040F4">
        <w:t>результатов</w:t>
      </w:r>
      <w:proofErr w:type="spellEnd"/>
      <w:r w:rsidRPr="003040F4">
        <w:t xml:space="preserve">, </w:t>
      </w:r>
      <w:proofErr w:type="spellStart"/>
      <w:r w:rsidRPr="003040F4">
        <w:t>адаптацию</w:t>
      </w:r>
      <w:proofErr w:type="spellEnd"/>
      <w:r w:rsidRPr="003040F4">
        <w:t xml:space="preserve"> к </w:t>
      </w:r>
      <w:proofErr w:type="spellStart"/>
      <w:r w:rsidRPr="003040F4">
        <w:t>различным</w:t>
      </w:r>
      <w:proofErr w:type="spellEnd"/>
      <w:r w:rsidRPr="003040F4">
        <w:t xml:space="preserve"> </w:t>
      </w:r>
      <w:proofErr w:type="spellStart"/>
      <w:r w:rsidRPr="003040F4">
        <w:t>учебным</w:t>
      </w:r>
      <w:proofErr w:type="spellEnd"/>
      <w:r w:rsidRPr="003040F4">
        <w:t xml:space="preserve"> группам и </w:t>
      </w:r>
      <w:proofErr w:type="spellStart"/>
      <w:r w:rsidRPr="003040F4">
        <w:t>контекстам</w:t>
      </w:r>
      <w:proofErr w:type="spellEnd"/>
      <w:r w:rsidRPr="003040F4">
        <w:t xml:space="preserve">, а </w:t>
      </w:r>
      <w:proofErr w:type="spellStart"/>
      <w:r w:rsidRPr="003040F4">
        <w:t>также</w:t>
      </w:r>
      <w:proofErr w:type="spellEnd"/>
      <w:r w:rsidRPr="003040F4">
        <w:t xml:space="preserve"> </w:t>
      </w:r>
      <w:proofErr w:type="spellStart"/>
      <w:r w:rsidRPr="003040F4">
        <w:t>другие</w:t>
      </w:r>
      <w:proofErr w:type="spellEnd"/>
      <w:r w:rsidRPr="003040F4">
        <w:t xml:space="preserve"> </w:t>
      </w:r>
      <w:proofErr w:type="spellStart"/>
      <w:r w:rsidRPr="003040F4">
        <w:t>практические</w:t>
      </w:r>
      <w:proofErr w:type="spellEnd"/>
      <w:r w:rsidRPr="003040F4">
        <w:t xml:space="preserve"> </w:t>
      </w:r>
      <w:proofErr w:type="spellStart"/>
      <w:r w:rsidRPr="003040F4">
        <w:t>рекомендации</w:t>
      </w:r>
      <w:proofErr w:type="spellEnd"/>
      <w:r w:rsidRPr="003040F4">
        <w:t>.</w:t>
      </w:r>
    </w:p>
    <w:p w14:paraId="38AE1BB6" w14:textId="77777777" w:rsidR="00FB4312" w:rsidRPr="003040F4" w:rsidRDefault="00FB4312" w:rsidP="00FB4312">
      <w:pPr>
        <w:pStyle w:val="a6"/>
        <w:spacing w:line="322" w:lineRule="exact"/>
        <w:ind w:left="0" w:firstLine="567"/>
        <w:rPr>
          <w:b/>
        </w:rPr>
      </w:pPr>
      <w:proofErr w:type="spellStart"/>
      <w:r w:rsidRPr="003040F4">
        <w:rPr>
          <w:b/>
        </w:rPr>
        <w:t>Заключение</w:t>
      </w:r>
      <w:proofErr w:type="spellEnd"/>
      <w:r w:rsidRPr="003040F4">
        <w:rPr>
          <w:b/>
        </w:rPr>
        <w:t xml:space="preserve"> (200-250 </w:t>
      </w:r>
      <w:proofErr w:type="spellStart"/>
      <w:r w:rsidRPr="003040F4">
        <w:rPr>
          <w:b/>
        </w:rPr>
        <w:t>слов</w:t>
      </w:r>
      <w:proofErr w:type="spellEnd"/>
      <w:r w:rsidRPr="003040F4">
        <w:rPr>
          <w:b/>
        </w:rPr>
        <w:t>)</w:t>
      </w:r>
    </w:p>
    <w:p w14:paraId="0A69DB8E" w14:textId="77777777" w:rsidR="00FB4312" w:rsidRDefault="00FB4312" w:rsidP="00FB4312">
      <w:pPr>
        <w:pStyle w:val="a6"/>
        <w:spacing w:line="322" w:lineRule="exact"/>
        <w:ind w:left="0" w:firstLine="567"/>
      </w:pPr>
      <w:proofErr w:type="spellStart"/>
      <w:r w:rsidRPr="003040F4">
        <w:t>Заключение</w:t>
      </w:r>
      <w:proofErr w:type="spellEnd"/>
      <w:r w:rsidRPr="003040F4">
        <w:t xml:space="preserve"> </w:t>
      </w:r>
      <w:r>
        <w:t>–</w:t>
      </w:r>
      <w:r w:rsidRPr="003040F4">
        <w:t xml:space="preserve"> </w:t>
      </w:r>
      <w:proofErr w:type="spellStart"/>
      <w:r w:rsidRPr="003040F4">
        <w:t>это</w:t>
      </w:r>
      <w:proofErr w:type="spellEnd"/>
      <w:r w:rsidRPr="003040F4">
        <w:t xml:space="preserve"> </w:t>
      </w:r>
      <w:proofErr w:type="spellStart"/>
      <w:r w:rsidRPr="003040F4">
        <w:t>последний</w:t>
      </w:r>
      <w:proofErr w:type="spellEnd"/>
      <w:r w:rsidRPr="003040F4">
        <w:t xml:space="preserve">, </w:t>
      </w:r>
      <w:proofErr w:type="spellStart"/>
      <w:r w:rsidRPr="003040F4">
        <w:t>но</w:t>
      </w:r>
      <w:proofErr w:type="spellEnd"/>
      <w:r w:rsidRPr="003040F4">
        <w:t xml:space="preserve"> </w:t>
      </w:r>
      <w:proofErr w:type="spellStart"/>
      <w:r w:rsidRPr="003040F4">
        <w:t>важный</w:t>
      </w:r>
      <w:proofErr w:type="spellEnd"/>
      <w:r w:rsidRPr="003040F4">
        <w:t xml:space="preserve"> </w:t>
      </w:r>
      <w:proofErr w:type="spellStart"/>
      <w:r w:rsidRPr="003040F4">
        <w:t>раздел</w:t>
      </w:r>
      <w:proofErr w:type="spellEnd"/>
      <w:r w:rsidRPr="003040F4">
        <w:t xml:space="preserve"> </w:t>
      </w:r>
      <w:proofErr w:type="spellStart"/>
      <w:r w:rsidRPr="003040F4">
        <w:t>методической</w:t>
      </w:r>
      <w:proofErr w:type="spellEnd"/>
      <w:r w:rsidRPr="003040F4">
        <w:t xml:space="preserve"> </w:t>
      </w:r>
      <w:proofErr w:type="spellStart"/>
      <w:r w:rsidRPr="003040F4">
        <w:t>статьи</w:t>
      </w:r>
      <w:proofErr w:type="spellEnd"/>
      <w:r w:rsidRPr="003040F4">
        <w:t xml:space="preserve">. В </w:t>
      </w:r>
      <w:proofErr w:type="spellStart"/>
      <w:r w:rsidRPr="003040F4">
        <w:t>данном</w:t>
      </w:r>
      <w:proofErr w:type="spellEnd"/>
      <w:r w:rsidRPr="003040F4">
        <w:t xml:space="preserve"> </w:t>
      </w:r>
      <w:proofErr w:type="spellStart"/>
      <w:r w:rsidRPr="003040F4">
        <w:t>разделе</w:t>
      </w:r>
      <w:proofErr w:type="spellEnd"/>
      <w:r w:rsidRPr="003040F4">
        <w:t xml:space="preserve"> </w:t>
      </w:r>
      <w:proofErr w:type="spellStart"/>
      <w:r w:rsidRPr="003040F4">
        <w:t>делается</w:t>
      </w:r>
      <w:proofErr w:type="spellEnd"/>
      <w:r w:rsidRPr="003040F4">
        <w:t xml:space="preserve"> </w:t>
      </w:r>
      <w:proofErr w:type="spellStart"/>
      <w:r w:rsidRPr="003040F4">
        <w:t>общий</w:t>
      </w:r>
      <w:proofErr w:type="spellEnd"/>
      <w:r w:rsidRPr="003040F4">
        <w:t xml:space="preserve"> </w:t>
      </w:r>
      <w:proofErr w:type="spellStart"/>
      <w:r w:rsidRPr="003040F4">
        <w:t>вывод</w:t>
      </w:r>
      <w:proofErr w:type="spellEnd"/>
      <w:r w:rsidRPr="003040F4">
        <w:t xml:space="preserve"> </w:t>
      </w:r>
      <w:proofErr w:type="spellStart"/>
      <w:r w:rsidRPr="003040F4">
        <w:t>по</w:t>
      </w:r>
      <w:proofErr w:type="spellEnd"/>
      <w:r w:rsidRPr="003040F4">
        <w:t xml:space="preserve"> </w:t>
      </w:r>
      <w:proofErr w:type="spellStart"/>
      <w:r w:rsidRPr="003040F4">
        <w:t>изложенным</w:t>
      </w:r>
      <w:proofErr w:type="spellEnd"/>
      <w:r w:rsidRPr="003040F4">
        <w:t xml:space="preserve"> в </w:t>
      </w:r>
      <w:proofErr w:type="spellStart"/>
      <w:r w:rsidRPr="003040F4">
        <w:t>статье</w:t>
      </w:r>
      <w:proofErr w:type="spellEnd"/>
      <w:r w:rsidRPr="003040F4">
        <w:t xml:space="preserve"> </w:t>
      </w:r>
      <w:proofErr w:type="spellStart"/>
      <w:r w:rsidRPr="003040F4">
        <w:t>соображениям</w:t>
      </w:r>
      <w:proofErr w:type="spellEnd"/>
      <w:r w:rsidRPr="003040F4">
        <w:t xml:space="preserve">, методикам, </w:t>
      </w:r>
      <w:proofErr w:type="spellStart"/>
      <w:r w:rsidRPr="003040F4">
        <w:t>их</w:t>
      </w:r>
      <w:proofErr w:type="spellEnd"/>
      <w:r w:rsidRPr="003040F4">
        <w:t xml:space="preserve"> </w:t>
      </w:r>
      <w:proofErr w:type="spellStart"/>
      <w:r w:rsidRPr="003040F4">
        <w:t>практическому</w:t>
      </w:r>
      <w:proofErr w:type="spellEnd"/>
      <w:r w:rsidRPr="003040F4">
        <w:t xml:space="preserve"> </w:t>
      </w:r>
      <w:proofErr w:type="spellStart"/>
      <w:r w:rsidRPr="003040F4">
        <w:t>применению</w:t>
      </w:r>
      <w:proofErr w:type="spellEnd"/>
      <w:r w:rsidRPr="003040F4">
        <w:t xml:space="preserve">. </w:t>
      </w:r>
      <w:proofErr w:type="spellStart"/>
      <w:r w:rsidRPr="003040F4">
        <w:t>Заключение</w:t>
      </w:r>
      <w:proofErr w:type="spellEnd"/>
      <w:r w:rsidRPr="003040F4">
        <w:t xml:space="preserve"> </w:t>
      </w:r>
      <w:proofErr w:type="spellStart"/>
      <w:r w:rsidRPr="003040F4">
        <w:t>должно</w:t>
      </w:r>
      <w:proofErr w:type="spellEnd"/>
      <w:r w:rsidRPr="003040F4">
        <w:t xml:space="preserve"> </w:t>
      </w:r>
      <w:proofErr w:type="spellStart"/>
      <w:r w:rsidRPr="003040F4">
        <w:t>быть</w:t>
      </w:r>
      <w:proofErr w:type="spellEnd"/>
      <w:r w:rsidRPr="003040F4">
        <w:t xml:space="preserve"> </w:t>
      </w:r>
      <w:proofErr w:type="spellStart"/>
      <w:r w:rsidRPr="003040F4">
        <w:t>кратким</w:t>
      </w:r>
      <w:proofErr w:type="spellEnd"/>
      <w:r w:rsidRPr="003040F4">
        <w:t xml:space="preserve">, </w:t>
      </w:r>
      <w:proofErr w:type="spellStart"/>
      <w:r w:rsidRPr="003040F4">
        <w:t>но</w:t>
      </w:r>
      <w:proofErr w:type="spellEnd"/>
      <w:r w:rsidRPr="003040F4">
        <w:t xml:space="preserve"> </w:t>
      </w:r>
      <w:proofErr w:type="spellStart"/>
      <w:r w:rsidRPr="003040F4">
        <w:t>содержательным</w:t>
      </w:r>
      <w:proofErr w:type="spellEnd"/>
      <w:r w:rsidRPr="003040F4">
        <w:t xml:space="preserve"> и </w:t>
      </w:r>
      <w:proofErr w:type="spellStart"/>
      <w:r w:rsidRPr="003040F4">
        <w:t>подчеркивать</w:t>
      </w:r>
      <w:proofErr w:type="spellEnd"/>
      <w:r w:rsidRPr="003040F4">
        <w:t xml:space="preserve"> </w:t>
      </w:r>
      <w:proofErr w:type="spellStart"/>
      <w:r w:rsidRPr="003040F4">
        <w:t>важность</w:t>
      </w:r>
      <w:proofErr w:type="spellEnd"/>
      <w:r w:rsidRPr="003040F4">
        <w:t xml:space="preserve"> </w:t>
      </w:r>
      <w:proofErr w:type="spellStart"/>
      <w:r w:rsidRPr="003040F4">
        <w:t>исследований</w:t>
      </w:r>
      <w:proofErr w:type="spellEnd"/>
      <w:r w:rsidRPr="003040F4">
        <w:t xml:space="preserve"> </w:t>
      </w:r>
      <w:proofErr w:type="spellStart"/>
      <w:r w:rsidRPr="003040F4">
        <w:t>для</w:t>
      </w:r>
      <w:proofErr w:type="spellEnd"/>
      <w:r w:rsidRPr="003040F4">
        <w:t xml:space="preserve"> </w:t>
      </w:r>
      <w:proofErr w:type="spellStart"/>
      <w:r w:rsidRPr="003040F4">
        <w:t>развития</w:t>
      </w:r>
      <w:proofErr w:type="spellEnd"/>
      <w:r w:rsidRPr="003040F4">
        <w:t xml:space="preserve"> </w:t>
      </w:r>
      <w:proofErr w:type="spellStart"/>
      <w:r w:rsidRPr="003040F4">
        <w:t>практической</w:t>
      </w:r>
      <w:proofErr w:type="spellEnd"/>
      <w:r w:rsidRPr="003040F4">
        <w:t xml:space="preserve"> </w:t>
      </w:r>
      <w:proofErr w:type="spellStart"/>
      <w:r w:rsidRPr="003040F4">
        <w:t>деятельности</w:t>
      </w:r>
      <w:proofErr w:type="spellEnd"/>
      <w:r w:rsidRPr="003040F4">
        <w:t xml:space="preserve"> </w:t>
      </w:r>
      <w:proofErr w:type="spellStart"/>
      <w:r w:rsidRPr="003040F4">
        <w:t>педагогов</w:t>
      </w:r>
      <w:proofErr w:type="spellEnd"/>
      <w:r w:rsidRPr="003040F4">
        <w:t xml:space="preserve"> и </w:t>
      </w:r>
      <w:proofErr w:type="spellStart"/>
      <w:r w:rsidRPr="003040F4">
        <w:t>образовательного</w:t>
      </w:r>
      <w:proofErr w:type="spellEnd"/>
      <w:r w:rsidRPr="003040F4">
        <w:t xml:space="preserve"> </w:t>
      </w:r>
      <w:proofErr w:type="spellStart"/>
      <w:r w:rsidRPr="003040F4">
        <w:t>процесса</w:t>
      </w:r>
      <w:proofErr w:type="spellEnd"/>
      <w:r w:rsidRPr="003040F4">
        <w:t>.</w:t>
      </w:r>
    </w:p>
    <w:p w14:paraId="438E67E5" w14:textId="38F9EA8E" w:rsidR="00EF4419" w:rsidRDefault="00EF4419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829DE" w14:textId="77777777" w:rsidR="00FB4312" w:rsidRDefault="00FB4312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0ED0A" w14:textId="69DE37F5" w:rsidR="00EF4419" w:rsidRDefault="00EF4419" w:rsidP="0086686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5B4020">
        <w:rPr>
          <w:rFonts w:ascii="Times New Roman" w:hAnsi="Times New Roman" w:cs="Times New Roman"/>
          <w:b/>
          <w:sz w:val="28"/>
          <w:szCs w:val="28"/>
        </w:rPr>
        <w:t xml:space="preserve">писок использованных </w:t>
      </w:r>
      <w:proofErr w:type="spellStart"/>
      <w:r w:rsidRPr="005B4020">
        <w:rPr>
          <w:rFonts w:ascii="Times New Roman" w:hAnsi="Times New Roman" w:cs="Times New Roman"/>
          <w:b/>
          <w:sz w:val="28"/>
          <w:szCs w:val="28"/>
        </w:rPr>
        <w:t>источнико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</w:p>
    <w:p w14:paraId="637E10A8" w14:textId="24E11EAA" w:rsidR="00866868" w:rsidRP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6868">
        <w:rPr>
          <w:rFonts w:ascii="Times New Roman" w:hAnsi="Times New Roman" w:cs="Times New Roman"/>
          <w:iCs/>
          <w:sz w:val="28"/>
          <w:szCs w:val="28"/>
        </w:rPr>
        <w:t xml:space="preserve">1 Нурпеисова, Т.Б.,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Кайдаш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 xml:space="preserve">, И.Н.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Қазіргі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сандық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әлемдегі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 xml:space="preserve"> информатика = Информатика в современном цифровом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</w:rPr>
        <w:t xml:space="preserve">мире: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оқу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құралы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–</w:t>
      </w:r>
      <w:r w:rsidRPr="00866868">
        <w:rPr>
          <w:rFonts w:ascii="Times New Roman" w:hAnsi="Times New Roman" w:cs="Times New Roman"/>
          <w:iCs/>
          <w:sz w:val="28"/>
          <w:szCs w:val="28"/>
        </w:rPr>
        <w:t xml:space="preserve"> Алматы: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</w:rPr>
        <w:t>Бастау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</w:rPr>
        <w:t xml:space="preserve">, 2021.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</w:rPr>
        <w:t xml:space="preserve"> 414 б.</w:t>
      </w:r>
    </w:p>
    <w:p w14:paraId="5C3D6C01" w14:textId="6B623506" w:rsidR="00EF4419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2 </w:t>
      </w:r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Anwar, S.,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Bascou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N. A.,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Menekse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M., &amp;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Kardgar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en-US"/>
        </w:rPr>
        <w:t>, A. (2019). A systematic review of studies on educational robotics. Journal of Pre-College Engineering Education Research (J-PEER), 9(2), 2. https://doi.org/10.7771/2157-9288.1223 [Google Scholar]</w:t>
      </w:r>
    </w:p>
    <w:p w14:paraId="31991C25" w14:textId="4D467871" w:rsid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3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Білім беру саласындағы робототехника. STEM білім беруде: робототехникаға арналған зерттеулер мен тәжірибелер : Оқулық. 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Ред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M.r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Merdan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W.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Lepuschitz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G.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Koppensteiner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Қазақ тіліне аударғандар: Б.С. Омаров, А.Б. Алтаева, К.С.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Дүйсебекова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; Қазақстан Республикасы Жоғары оқу орындарының қауымдастығы.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Алматы, 2019. - 356 б.</w:t>
      </w:r>
    </w:p>
    <w:p w14:paraId="2ABB53BE" w14:textId="238765E9" w:rsid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4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Жумашева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, Ж.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Т.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Обучение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дисциплине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Робототехника и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робототехнические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системы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кредитной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технологии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//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Тезисы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докладов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Первого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Международного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Джолдасбековского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симпозиума</w:t>
      </w:r>
      <w:proofErr w:type="spellEnd"/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- Алматы, 2011.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№ 1.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–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866868">
        <w:rPr>
          <w:rFonts w:ascii="Times New Roman" w:hAnsi="Times New Roman" w:cs="Times New Roman"/>
          <w:iCs/>
          <w:sz w:val="28"/>
          <w:szCs w:val="28"/>
          <w:lang w:val="kk-KZ"/>
        </w:rPr>
        <w:t>263.</w:t>
      </w:r>
    </w:p>
    <w:p w14:paraId="1C5D73D6" w14:textId="77777777" w:rsidR="00866868" w:rsidRPr="00866868" w:rsidRDefault="00866868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14:paraId="37EB4FBC" w14:textId="4831AA90" w:rsidR="00EF4419" w:rsidRPr="005A7DC9" w:rsidRDefault="00EF4419" w:rsidP="00EF44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7D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</w:t>
      </w:r>
    </w:p>
    <w:p w14:paraId="1E482F8D" w14:textId="77777777" w:rsidR="00EF4419" w:rsidRDefault="00EF4419" w:rsidP="00EF44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4464BD" w14:textId="516E68E8" w:rsidR="00866868" w:rsidRDefault="00FB4312" w:rsidP="00866868">
      <w:pPr>
        <w:pStyle w:val="HTML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Программалауды мектепте оқыту туралы</w:t>
      </w:r>
    </w:p>
    <w:p w14:paraId="5CCA0D29" w14:textId="77777777" w:rsidR="00866868" w:rsidRDefault="00866868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14:paraId="5254E7FF" w14:textId="7FB230FC" w:rsidR="00EF4419" w:rsidRDefault="00866868" w:rsidP="00EF4419">
      <w:pPr>
        <w:pStyle w:val="HTM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К. Е. Аманова</w:t>
      </w:r>
    </w:p>
    <w:p w14:paraId="3093DAE9" w14:textId="283163E9" w:rsidR="00EF4419" w:rsidRPr="00FB4312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Ш. Уалиханов</w:t>
      </w:r>
      <w:r w:rsidR="00866868"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атындағы</w:t>
      </w:r>
      <w:r w:rsidR="00866868"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Көкшетау мемлекеттік университеті</w:t>
      </w:r>
    </w:p>
    <w:p w14:paraId="3341DA50" w14:textId="77777777" w:rsidR="00EF4419" w:rsidRPr="00FB4312" w:rsidRDefault="00EF4419" w:rsidP="00EF4419">
      <w:pPr>
        <w:pStyle w:val="HTML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FB431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Көкшетау қ., Қазақстан Республикасы</w:t>
      </w:r>
    </w:p>
    <w:p w14:paraId="22B11959" w14:textId="744157C9" w:rsidR="00EF4419" w:rsidRDefault="00EF4419" w:rsidP="00866868">
      <w:pPr>
        <w:pStyle w:val="HTML"/>
        <w:rPr>
          <w:rStyle w:val="y2iqfc"/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F261FC8" w14:textId="75A74BA0" w:rsidR="00EF4419" w:rsidRPr="00FB4312" w:rsidRDefault="00EF4419" w:rsidP="00EF4419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FB4312">
        <w:rPr>
          <w:rStyle w:val="y2iqfc"/>
          <w:rFonts w:ascii="Times New Roman" w:hAnsi="Times New Roman" w:cs="Times New Roman"/>
          <w:b/>
          <w:i/>
          <w:sz w:val="24"/>
          <w:szCs w:val="24"/>
          <w:lang w:val="kk-KZ"/>
        </w:rPr>
        <w:t>Аңдатпа.</w:t>
      </w:r>
      <w:r w:rsidRPr="00FB4312">
        <w:rPr>
          <w:rStyle w:val="y2iqfc"/>
          <w:rFonts w:ascii="Times New Roman" w:hAnsi="Times New Roman" w:cs="Times New Roman"/>
          <w:i/>
          <w:sz w:val="24"/>
          <w:szCs w:val="24"/>
          <w:lang w:val="kk-KZ"/>
        </w:rPr>
        <w:t xml:space="preserve"> Бұл мақалада қазіргі STEM білім берудің өзекті тақырыптарының бірі - жалпы білім беретін мектепте бағдарламалауды оқыту мәселесі қарастырылады. Ұлыбритания, Финляндия, Оңтүстік Корея, Эстония, Франция, Австралия сияқты елдердің мысалында балаларға мектепте бағдарламалаудың негіздерін үйрету қажеттілігін бастайтын алғышарттар қарастырылады.</w:t>
      </w:r>
      <w:r w:rsidRPr="00FB43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4312">
        <w:rPr>
          <w:rStyle w:val="y2iqfc"/>
          <w:rFonts w:ascii="Times New Roman" w:hAnsi="Times New Roman" w:cs="Times New Roman"/>
          <w:i/>
          <w:sz w:val="24"/>
          <w:szCs w:val="24"/>
          <w:lang w:val="kk-KZ"/>
        </w:rPr>
        <w:t xml:space="preserve">Мектептерде бағдарламалауды оқытудың қазіргі жағдайын зерттеу үшін автор жоғары сынып оқушылары мен мектептегі оқу процесінің басқа пәндерінің қатысуымен зерттеу жүргізді: ата-аналар, мұғалімдер, сонымен қатар IT мамандары, себебі әр түрлі аппараттық және бағдарламалық қамтамасыз ету құралдары  бағдарламалауды </w:t>
      </w:r>
      <w:r w:rsidRPr="00FB4312">
        <w:rPr>
          <w:rStyle w:val="y2iqfc"/>
          <w:rFonts w:ascii="Times New Roman" w:hAnsi="Times New Roman" w:cs="Times New Roman"/>
          <w:i/>
          <w:sz w:val="24"/>
          <w:szCs w:val="24"/>
          <w:lang w:val="kk-KZ"/>
        </w:rPr>
        <w:lastRenderedPageBreak/>
        <w:t>үйретуде қолданылады .</w:t>
      </w:r>
      <w:r w:rsidRPr="00FB43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B4312">
        <w:rPr>
          <w:rStyle w:val="y2iqfc"/>
          <w:rFonts w:ascii="Times New Roman" w:hAnsi="Times New Roman" w:cs="Times New Roman"/>
          <w:i/>
          <w:sz w:val="24"/>
          <w:szCs w:val="24"/>
          <w:lang w:val="kk-KZ"/>
        </w:rPr>
        <w:t>Мақалада осы зерттеудің кейбір нәтижелері, атап айтқанда, мектепте бағдарламалауды оқыту мәселесіне оқушылардың, ата -аналардың, мұғалімдер мен ІТ мамандарының қарым -қатынасын зерттеу нәтижелері ұсынылған.</w:t>
      </w:r>
    </w:p>
    <w:p w14:paraId="749E2993" w14:textId="13EA21D1" w:rsidR="00EF4419" w:rsidRPr="00FB4312" w:rsidRDefault="00EF4419" w:rsidP="00EF4419">
      <w:pPr>
        <w:pStyle w:val="HTML"/>
        <w:ind w:firstLine="709"/>
        <w:jc w:val="both"/>
        <w:rPr>
          <w:rStyle w:val="y2iqfc"/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FB4312">
        <w:rPr>
          <w:rStyle w:val="y2iqfc"/>
          <w:rFonts w:ascii="Times New Roman" w:hAnsi="Times New Roman" w:cs="Times New Roman"/>
          <w:b/>
          <w:i/>
          <w:sz w:val="24"/>
          <w:szCs w:val="24"/>
          <w:lang w:val="kk-KZ"/>
        </w:rPr>
        <w:t>Т</w:t>
      </w:r>
      <w:r w:rsidR="00FB4312" w:rsidRPr="00FB4312">
        <w:rPr>
          <w:rStyle w:val="y2iqfc"/>
          <w:rFonts w:ascii="Times New Roman" w:hAnsi="Times New Roman" w:cs="Times New Roman"/>
          <w:b/>
          <w:i/>
          <w:sz w:val="24"/>
          <w:szCs w:val="24"/>
          <w:lang w:val="kk-KZ"/>
        </w:rPr>
        <w:t>үйінді</w:t>
      </w:r>
      <w:r w:rsidRPr="00FB4312">
        <w:rPr>
          <w:rStyle w:val="y2iqfc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сөздер</w:t>
      </w:r>
      <w:r w:rsidRPr="00FB4312">
        <w:rPr>
          <w:rStyle w:val="y2iqfc"/>
          <w:rFonts w:ascii="Times New Roman" w:hAnsi="Times New Roman" w:cs="Times New Roman"/>
          <w:i/>
          <w:sz w:val="24"/>
          <w:szCs w:val="24"/>
          <w:lang w:val="kk-KZ"/>
        </w:rPr>
        <w:t>: программалау, бағдарламалауды үйрету, мектепте бағдарламалау.</w:t>
      </w:r>
    </w:p>
    <w:p w14:paraId="72ADD839" w14:textId="77777777" w:rsidR="00EF4419" w:rsidRDefault="00EF4419" w:rsidP="00EF4419">
      <w:pPr>
        <w:pStyle w:val="HTML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124CEB3C" w14:textId="77777777" w:rsidR="00EF4419" w:rsidRPr="00C541D3" w:rsidRDefault="00EF4419" w:rsidP="00EF4419">
      <w:pPr>
        <w:pStyle w:val="HTML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740A6CC4" w14:textId="49CDBAC0" w:rsidR="00866868" w:rsidRPr="00C541D3" w:rsidRDefault="00FB4312" w:rsidP="00FB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To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the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question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of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teaching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programming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in</w:t>
      </w:r>
      <w:proofErr w:type="spellEnd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school</w:t>
      </w:r>
      <w:proofErr w:type="spellEnd"/>
    </w:p>
    <w:p w14:paraId="14EE22E9" w14:textId="77777777" w:rsidR="00866868" w:rsidRDefault="00866868" w:rsidP="00FB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</w:p>
    <w:p w14:paraId="2BE91F43" w14:textId="18312C64" w:rsidR="00EF4419" w:rsidRPr="00C541D3" w:rsidRDefault="00866868" w:rsidP="00FB4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K. </w:t>
      </w:r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 xml:space="preserve">Е. </w:t>
      </w:r>
      <w:proofErr w:type="spellStart"/>
      <w:r w:rsidRPr="00C541D3">
        <w:rPr>
          <w:rFonts w:ascii="Times New Roman" w:hAnsi="Times New Roman" w:cs="Times New Roman"/>
          <w:b/>
          <w:bCs/>
          <w:sz w:val="28"/>
          <w:szCs w:val="28"/>
          <w:lang w:val="kk-KZ" w:bidi="ar-YE"/>
        </w:rPr>
        <w:t>Amanova</w:t>
      </w:r>
      <w:proofErr w:type="spellEnd"/>
    </w:p>
    <w:p w14:paraId="0BC1E586" w14:textId="77777777" w:rsidR="00EF4419" w:rsidRPr="00FB4312" w:rsidRDefault="00EF4419" w:rsidP="00FB43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Kokshetau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State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University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named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after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Sh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.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Ualihanov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,</w:t>
      </w:r>
    </w:p>
    <w:p w14:paraId="288F03A6" w14:textId="77777777" w:rsidR="00EF4419" w:rsidRPr="00FB4312" w:rsidRDefault="00EF4419" w:rsidP="00FB43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bidi="ar-YE"/>
        </w:rPr>
      </w:pP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Kokschetau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, 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The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Republic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of</w:t>
      </w:r>
      <w:proofErr w:type="spellEnd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 xml:space="preserve"> </w:t>
      </w:r>
      <w:proofErr w:type="spellStart"/>
      <w:r w:rsidRPr="00FB4312">
        <w:rPr>
          <w:rFonts w:ascii="Times New Roman" w:hAnsi="Times New Roman" w:cs="Times New Roman"/>
          <w:bCs/>
          <w:sz w:val="28"/>
          <w:szCs w:val="28"/>
          <w:lang w:val="kk-KZ" w:bidi="ar-YE"/>
        </w:rPr>
        <w:t>Kazakhstan</w:t>
      </w:r>
      <w:proofErr w:type="spellEnd"/>
    </w:p>
    <w:p w14:paraId="37629DF9" w14:textId="77777777" w:rsidR="00EF4419" w:rsidRPr="00C541D3" w:rsidRDefault="00EF4419" w:rsidP="00EF4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lang w:val="kk-KZ" w:bidi="ar-YE"/>
        </w:rPr>
      </w:pPr>
    </w:p>
    <w:p w14:paraId="5D5335C4" w14:textId="77777777" w:rsidR="00EF4419" w:rsidRPr="00866868" w:rsidRDefault="00EF4419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Abstract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.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this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article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one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current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topics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modern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STEM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education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considered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issue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general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education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example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countries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such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Great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Britain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Finland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South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Korea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Estonia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France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Australia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prerequisites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considered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initiating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need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children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basics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understand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current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state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author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conducted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a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study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with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participation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high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other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subjects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educational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process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: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teachers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IT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specialists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since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various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software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hardware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used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training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.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article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some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results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this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research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are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presented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particular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results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study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attitude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students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parents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teachers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and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IT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specialists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to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the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issue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of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.</w:t>
      </w:r>
    </w:p>
    <w:p w14:paraId="5C429803" w14:textId="77777777" w:rsidR="00EF4419" w:rsidRPr="00866868" w:rsidRDefault="00EF4419" w:rsidP="00EF44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Keywords</w:t>
      </w:r>
      <w:proofErr w:type="spellEnd"/>
      <w:r w:rsidRPr="00866868">
        <w:rPr>
          <w:rFonts w:ascii="Times New Roman" w:hAnsi="Times New Roman" w:cs="Times New Roman"/>
          <w:b/>
          <w:bCs/>
          <w:i/>
          <w:sz w:val="24"/>
          <w:szCs w:val="24"/>
          <w:lang w:val="kk-KZ" w:bidi="ar-YE"/>
        </w:rPr>
        <w:t>:</w:t>
      </w:r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teaching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in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school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,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programming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 xml:space="preserve"> </w:t>
      </w:r>
      <w:proofErr w:type="spellStart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training</w:t>
      </w:r>
      <w:proofErr w:type="spellEnd"/>
      <w:r w:rsidRPr="00866868">
        <w:rPr>
          <w:rFonts w:ascii="Times New Roman" w:hAnsi="Times New Roman" w:cs="Times New Roman"/>
          <w:bCs/>
          <w:i/>
          <w:sz w:val="24"/>
          <w:szCs w:val="24"/>
          <w:lang w:val="kk-KZ" w:bidi="ar-YE"/>
        </w:rPr>
        <w:t>.</w:t>
      </w:r>
    </w:p>
    <w:p w14:paraId="01CE95F1" w14:textId="77777777" w:rsidR="00EF4419" w:rsidRPr="00C541D3" w:rsidRDefault="00EF4419" w:rsidP="00EF4419">
      <w:pPr>
        <w:pStyle w:val="HTML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kk-KZ" w:eastAsia="en-US"/>
        </w:rPr>
      </w:pPr>
      <w:r w:rsidRPr="005B40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</w:p>
    <w:p w14:paraId="222927F6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FC245F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65480C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4ED2959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A2A1135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03D836E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FD45273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4CB2BF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4A647BC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0D01F500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45C0F21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6CAE4A4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CD8AD57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3FF2C657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5FA5FF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7034E30" w14:textId="5C5B1325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CFA690E" w14:textId="77777777" w:rsidR="00FB4312" w:rsidRDefault="00FB4312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33A83E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74B62F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5CF53E0D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737F3D8B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1E638792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288F5B98" w14:textId="77777777" w:rsidR="008550C9" w:rsidRDefault="008550C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val="kk-KZ" w:eastAsia="en-US"/>
        </w:rPr>
      </w:pPr>
    </w:p>
    <w:p w14:paraId="6D5AF2C6" w14:textId="327797A0" w:rsidR="00EF4419" w:rsidRPr="008550C9" w:rsidRDefault="00EF4419" w:rsidP="008550C9">
      <w:pPr>
        <w:pStyle w:val="HTML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</w:pPr>
      <w:proofErr w:type="spellStart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Данные</w:t>
      </w:r>
      <w:proofErr w:type="spellEnd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об</w:t>
      </w:r>
      <w:proofErr w:type="spellEnd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</w:t>
      </w:r>
      <w:proofErr w:type="spellStart"/>
      <w:r w:rsidRP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авторе</w:t>
      </w:r>
      <w:proofErr w:type="spellEnd"/>
      <w:r w:rsid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 xml:space="preserve"> (</w:t>
      </w:r>
      <w:proofErr w:type="spellStart"/>
      <w:r w:rsid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ов</w:t>
      </w:r>
      <w:proofErr w:type="spellEnd"/>
      <w:r w:rsidR="008550C9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val="kk-KZ" w:eastAsia="en-US"/>
        </w:rPr>
        <w:t>)</w:t>
      </w:r>
    </w:p>
    <w:p w14:paraId="552086EC" w14:textId="77777777" w:rsidR="00EF4419" w:rsidRDefault="00EF4419" w:rsidP="00EF4419">
      <w:pPr>
        <w:pStyle w:val="HTML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261"/>
      </w:tblGrid>
      <w:tr w:rsidR="008550C9" w14:paraId="48897F31" w14:textId="77777777" w:rsidTr="008550C9">
        <w:tc>
          <w:tcPr>
            <w:tcW w:w="1838" w:type="dxa"/>
          </w:tcPr>
          <w:p w14:paraId="48278999" w14:textId="77777777" w:rsidR="008550C9" w:rsidRDefault="008550C9" w:rsidP="008550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2FEB279C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245" w:type="dxa"/>
          </w:tcPr>
          <w:p w14:paraId="40FBEED5" w14:textId="359F30F8" w:rsidR="008550C9" w:rsidRPr="00F45484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Кеңес Амантайұлы </w:t>
            </w:r>
            <w:r w:rsidRPr="00F4548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>Аманов</w:t>
            </w:r>
          </w:p>
          <w:p w14:paraId="0C4CEDB8" w14:textId="77777777" w:rsid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Ш. Уалиханов атындағы Көкшетау университеті, педагогика факультеті, «Информатиканы оқыту әдістемесі» кафедрасының профессоры, педагогика ғылымдарының докторы</w:t>
            </w:r>
          </w:p>
          <w:p w14:paraId="6B5B59BF" w14:textId="437383F6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Қазақстан, Көкшетау қаласы</w:t>
            </w:r>
          </w:p>
        </w:tc>
        <w:tc>
          <w:tcPr>
            <w:tcW w:w="2261" w:type="dxa"/>
            <w:vMerge w:val="restart"/>
          </w:tcPr>
          <w:p w14:paraId="07DFB404" w14:textId="12196E02" w:rsidR="008550C9" w:rsidRDefault="00FB4312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hyperlink r:id="rId5" w:history="1">
              <w:r w:rsidR="008550C9" w:rsidRPr="00090CDD">
                <w:rPr>
                  <w:rStyle w:val="a3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  <w:lang w:val="en-US" w:eastAsia="en-US"/>
                </w:rPr>
                <w:t>Amanov@mail.ru</w:t>
              </w:r>
            </w:hyperlink>
          </w:p>
          <w:p w14:paraId="2A8EEF92" w14:textId="1F6E930D" w:rsidR="008550C9" w:rsidRP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en-US" w:eastAsia="en-US"/>
              </w:rPr>
              <w:t>87000000000</w:t>
            </w:r>
          </w:p>
        </w:tc>
      </w:tr>
      <w:tr w:rsidR="008550C9" w14:paraId="6231C610" w14:textId="77777777" w:rsidTr="008550C9">
        <w:tc>
          <w:tcPr>
            <w:tcW w:w="1838" w:type="dxa"/>
          </w:tcPr>
          <w:p w14:paraId="43F152C7" w14:textId="77777777" w:rsidR="008550C9" w:rsidRDefault="008550C9" w:rsidP="008550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русском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5DE15BC2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245" w:type="dxa"/>
          </w:tcPr>
          <w:p w14:paraId="4FB240E7" w14:textId="77777777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Аманов Кенес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Амантаевич</w:t>
            </w:r>
            <w:proofErr w:type="spellEnd"/>
          </w:p>
          <w:p w14:paraId="0470B8BC" w14:textId="61A983E6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Кокшетауский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университет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им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Ш.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В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алиханова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педагогический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факультет, профессор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кафедры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«М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етодика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преподавания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информатики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доктор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педагогических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наук</w:t>
            </w:r>
            <w:proofErr w:type="spellEnd"/>
          </w:p>
          <w:p w14:paraId="2989FCF7" w14:textId="736BBD77" w:rsid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Казахстан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город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Кокшетау</w:t>
            </w:r>
            <w:proofErr w:type="spellEnd"/>
          </w:p>
        </w:tc>
        <w:tc>
          <w:tcPr>
            <w:tcW w:w="2261" w:type="dxa"/>
            <w:vMerge/>
          </w:tcPr>
          <w:p w14:paraId="2DBA6141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  <w:tr w:rsidR="008550C9" w14:paraId="075BE68F" w14:textId="77777777" w:rsidTr="008550C9">
        <w:trPr>
          <w:trHeight w:val="70"/>
        </w:trPr>
        <w:tc>
          <w:tcPr>
            <w:tcW w:w="1838" w:type="dxa"/>
          </w:tcPr>
          <w:p w14:paraId="017F2C9C" w14:textId="77777777" w:rsidR="008550C9" w:rsidRDefault="008550C9" w:rsidP="008550C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англиском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:</w:t>
            </w:r>
          </w:p>
          <w:p w14:paraId="2A8850A5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  <w:tc>
          <w:tcPr>
            <w:tcW w:w="5245" w:type="dxa"/>
          </w:tcPr>
          <w:p w14:paraId="0A05D57F" w14:textId="77777777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Kenes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Amantayevich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kk-KZ" w:eastAsia="en-US"/>
              </w:rPr>
              <w:t>Amanov</w:t>
            </w:r>
            <w:proofErr w:type="spellEnd"/>
          </w:p>
          <w:p w14:paraId="1CDC30C5" w14:textId="0B4094E3" w:rsidR="008550C9" w:rsidRP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Kokshetau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University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named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after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Sh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.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Valikhanov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Faculty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Education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Professor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the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Department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«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Methods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Teaching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Computer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Science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»</w:t>
            </w:r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Doctor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of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Pedagogical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Sciences</w:t>
            </w:r>
            <w:proofErr w:type="spellEnd"/>
          </w:p>
          <w:p w14:paraId="4A8A94F2" w14:textId="49E731BB" w:rsidR="008550C9" w:rsidRDefault="008550C9" w:rsidP="008550C9">
            <w:pPr>
              <w:pStyle w:val="HTML"/>
              <w:jc w:val="both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Kazakhstan</w:t>
            </w:r>
            <w:proofErr w:type="spellEnd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 xml:space="preserve">, </w:t>
            </w:r>
            <w:proofErr w:type="spellStart"/>
            <w:r w:rsidRPr="008550C9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  <w:t>Kokshetau</w:t>
            </w:r>
            <w:proofErr w:type="spellEnd"/>
          </w:p>
        </w:tc>
        <w:tc>
          <w:tcPr>
            <w:tcW w:w="2261" w:type="dxa"/>
            <w:vMerge/>
          </w:tcPr>
          <w:p w14:paraId="4180DAEF" w14:textId="77777777" w:rsidR="008550C9" w:rsidRDefault="008550C9" w:rsidP="00EF4419">
            <w:pPr>
              <w:pStyle w:val="HTML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kk-KZ" w:eastAsia="en-US"/>
              </w:rPr>
            </w:pPr>
          </w:p>
        </w:tc>
      </w:tr>
    </w:tbl>
    <w:p w14:paraId="5852D9FE" w14:textId="77777777" w:rsidR="00EF4419" w:rsidRPr="00C541D3" w:rsidRDefault="00EF4419" w:rsidP="00EF441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41D3">
        <w:rPr>
          <w:rFonts w:ascii="Times New Roman" w:hAnsi="Times New Roman" w:cs="Times New Roman"/>
          <w:sz w:val="28"/>
          <w:szCs w:val="28"/>
        </w:rPr>
        <w:br/>
      </w:r>
    </w:p>
    <w:p w14:paraId="7D81DB48" w14:textId="77777777" w:rsidR="00EF4419" w:rsidRPr="00C541D3" w:rsidRDefault="00EF4419" w:rsidP="00EF4419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C65C94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DA8AAF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072B39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1206C5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9A7DF8" w14:textId="77777777" w:rsidR="00EF4419" w:rsidRPr="00C541D3" w:rsidRDefault="00EF4419" w:rsidP="00EF4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DF7B19" w14:textId="77777777" w:rsidR="00EF4419" w:rsidRPr="00756D3A" w:rsidRDefault="00EF4419" w:rsidP="00EF4419">
      <w:pPr>
        <w:rPr>
          <w:lang w:val="kk-KZ"/>
        </w:rPr>
      </w:pPr>
    </w:p>
    <w:p w14:paraId="2672DE94" w14:textId="77777777" w:rsidR="008A360F" w:rsidRDefault="008A360F"/>
    <w:sectPr w:rsidR="008A360F" w:rsidSect="00EF44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274F3"/>
    <w:multiLevelType w:val="multilevel"/>
    <w:tmpl w:val="C258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EF"/>
    <w:rsid w:val="000D5F32"/>
    <w:rsid w:val="008550C9"/>
    <w:rsid w:val="00866868"/>
    <w:rsid w:val="008A360F"/>
    <w:rsid w:val="00D147EF"/>
    <w:rsid w:val="00E34290"/>
    <w:rsid w:val="00E46082"/>
    <w:rsid w:val="00EF4419"/>
    <w:rsid w:val="00F45484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4C8"/>
  <w15:chartTrackingRefBased/>
  <w15:docId w15:val="{5A8E3DAA-D8CC-4F62-8ADC-E6642B6C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4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4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Қайта пішімделген HTML Таңба"/>
    <w:basedOn w:val="a0"/>
    <w:link w:val="HTML"/>
    <w:uiPriority w:val="99"/>
    <w:semiHidden/>
    <w:rsid w:val="00EF441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F4419"/>
  </w:style>
  <w:style w:type="character" w:styleId="a3">
    <w:name w:val="Hyperlink"/>
    <w:basedOn w:val="a0"/>
    <w:uiPriority w:val="99"/>
    <w:unhideWhenUsed/>
    <w:rsid w:val="00EF4419"/>
    <w:rPr>
      <w:color w:val="0563C1" w:themeColor="hyperlink"/>
      <w:u w:val="single"/>
    </w:rPr>
  </w:style>
  <w:style w:type="character" w:customStyle="1" w:styleId="hlfld-contribauthor">
    <w:name w:val="hlfld-contribauthor"/>
    <w:basedOn w:val="a0"/>
    <w:rsid w:val="00E34290"/>
  </w:style>
  <w:style w:type="character" w:customStyle="1" w:styleId="nlmgiven-names">
    <w:name w:val="nlm_given-names"/>
    <w:basedOn w:val="a0"/>
    <w:rsid w:val="00E34290"/>
  </w:style>
  <w:style w:type="character" w:customStyle="1" w:styleId="nlmyear">
    <w:name w:val="nlm_year"/>
    <w:basedOn w:val="a0"/>
    <w:rsid w:val="00E34290"/>
  </w:style>
  <w:style w:type="character" w:customStyle="1" w:styleId="nlmarticle-title">
    <w:name w:val="nlm_article-title"/>
    <w:basedOn w:val="a0"/>
    <w:rsid w:val="00E34290"/>
  </w:style>
  <w:style w:type="character" w:customStyle="1" w:styleId="nlmfpage">
    <w:name w:val="nlm_fpage"/>
    <w:basedOn w:val="a0"/>
    <w:rsid w:val="00E34290"/>
  </w:style>
  <w:style w:type="character" w:customStyle="1" w:styleId="googlescholar-container">
    <w:name w:val="googlescholar-container"/>
    <w:basedOn w:val="a0"/>
    <w:rsid w:val="00E34290"/>
  </w:style>
  <w:style w:type="table" w:styleId="a4">
    <w:name w:val="Table Grid"/>
    <w:basedOn w:val="a1"/>
    <w:uiPriority w:val="39"/>
    <w:rsid w:val="0085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550C9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FB4312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Негізгі мәтін Таңба"/>
    <w:basedOn w:val="a0"/>
    <w:link w:val="a6"/>
    <w:uiPriority w:val="1"/>
    <w:rsid w:val="00FB43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B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ілше дерек Таңба"/>
    <w:basedOn w:val="a0"/>
    <w:link w:val="a8"/>
    <w:uiPriority w:val="99"/>
    <w:semiHidden/>
    <w:rsid w:val="00FB431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Доспан</dc:creator>
  <cp:keywords/>
  <dc:description/>
  <cp:lastModifiedBy>Динара Доспан</cp:lastModifiedBy>
  <cp:revision>6</cp:revision>
  <cp:lastPrinted>2023-10-09T11:18:00Z</cp:lastPrinted>
  <dcterms:created xsi:type="dcterms:W3CDTF">2023-02-28T11:57:00Z</dcterms:created>
  <dcterms:modified xsi:type="dcterms:W3CDTF">2023-10-09T11:18:00Z</dcterms:modified>
</cp:coreProperties>
</file>